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Style w:val="Heading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Uitvoeringsverzoek continue subcutane/ intraveneuze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*</w:t>
      </w:r>
      <w:r w:rsidDel="00000000" w:rsidR="00000000" w:rsidRPr="00000000">
        <w:rPr>
          <w:sz w:val="24"/>
          <w:szCs w:val="24"/>
          <w:rtl w:val="0"/>
        </w:rPr>
        <w:t xml:space="preserve"> toediening morfine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Ondergetekende : </w:t>
        <w:tab/>
        <w:tab/>
        <w:tab/>
        <w:tab/>
        <w:tab/>
        <w:t xml:space="preserve">(Huisarts of diens vervanger)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1181100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15725" y="3780000"/>
                          <a:ext cx="18605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1181100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Van patiënt:</w:t>
        <w:tab/>
        <w:tab/>
        <w:tab/>
        <w:tab/>
        <w:tab/>
        <w:tab/>
        <w:t xml:space="preserve">Geboortedatum 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749300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97285" y="3780000"/>
                          <a:ext cx="229743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749300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4216400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82108" y="3780000"/>
                          <a:ext cx="132778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4216400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1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5034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Adres:                                                                               Telefoonnummer: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49965" y="3780000"/>
                          <a:ext cx="259207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1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735765" y="3780000"/>
                          <a:ext cx="122047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tabs>
          <w:tab w:val="left" w:leader="none" w:pos="5034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5034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BSN: 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29645" y="3780000"/>
                          <a:ext cx="263271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Verzoekt de verpleegkundige van TTV ZGA / Buurtzorg/ Hospice Almere* de handeling ‘continue subcutane/ intraveneuze* toediening morfine’ uit te voeren conform de richtlijnen beschreven in Pallialine.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rPr/>
      </w:pPr>
      <w:r w:rsidDel="00000000" w:rsidR="00000000" w:rsidRPr="00000000">
        <w:rPr>
          <w:rtl w:val="0"/>
        </w:rPr>
        <w:t xml:space="preserve">Aanvullende gegevens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3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Indicatie en diagnose:</w:t>
        <w:tab/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75913" y="3780000"/>
                          <a:ext cx="39401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3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Naam, dosering en toedieningswijze van het opioïd dat tot nu toe gebruikt wordt:</w:t>
      </w:r>
    </w:p>
    <w:p w:rsidR="00000000" w:rsidDel="00000000" w:rsidP="00000000" w:rsidRDefault="00000000" w:rsidRPr="00000000" w14:paraId="00000014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___________________________________________________________________________</w:t>
      </w:r>
    </w:p>
    <w:p w:rsidR="00000000" w:rsidDel="00000000" w:rsidP="00000000" w:rsidRDefault="00000000" w:rsidRPr="00000000" w14:paraId="00000016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9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3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Concentratie morfine (Sendolor):  1mg/ml</w:t>
        <w:tab/>
        <w:t xml:space="preserve">     </w:t>
        <w:tab/>
        <w:t xml:space="preserve">    10mg/ml</w:t>
        <w:tab/>
        <w:tab/>
        <w:t xml:space="preserve">    20mg/ml*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Dosering subcutaan/ intraveneus* toe te dienen morfine: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Onderhoudsdosering: _________ mg/ 24 uur, dat is dan _________ mg/uur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Extra bolus: __________ mg elke: 30 min / 1 uur / 2 uur / 3 uur / 4 uu4*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Deze dosering is nagerekend door: _________________________________________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(naam collega huisarts/ verpleegkundige/ apotheker)</w:t>
      </w:r>
    </w:p>
    <w:p w:rsidR="00000000" w:rsidDel="00000000" w:rsidP="00000000" w:rsidRDefault="00000000" w:rsidRPr="00000000" w14:paraId="00000025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3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Dit uitvoeringsverzoek geldt voor alle ophogingen volgens de pallialine richtlijnen.</w:t>
      </w:r>
    </w:p>
    <w:p w:rsidR="00000000" w:rsidDel="00000000" w:rsidP="00000000" w:rsidRDefault="00000000" w:rsidRPr="00000000" w14:paraId="00000027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arts moet vóór een ophoging geconsulteerd worden:   ja  /  nee</w:t>
      </w:r>
    </w:p>
    <w:p w:rsidR="00000000" w:rsidDel="00000000" w:rsidP="00000000" w:rsidRDefault="00000000" w:rsidRPr="00000000" w14:paraId="00000028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Elke ophoging zal doorgegeven worden aan de arts.</w:t>
      </w:r>
    </w:p>
    <w:p w:rsidR="00000000" w:rsidDel="00000000" w:rsidP="00000000" w:rsidRDefault="00000000" w:rsidRPr="00000000" w14:paraId="00000029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3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Verwisselen naald &amp; lijn minimaal 1 x per week, en verder op geleide van conditie van insteekopening. 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3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Patiëntgebonden punten van aandacht: </w:t>
      </w:r>
    </w:p>
    <w:p w:rsidR="00000000" w:rsidDel="00000000" w:rsidP="00000000" w:rsidRDefault="00000000" w:rsidRPr="00000000" w14:paraId="0000002D">
      <w:pPr>
        <w:ind w:firstLine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Misselijkheid/ jeuk/ ileus/ delier/ blaasretentie/ droge mond/ sufheid/ hallucinaties/ overig*:</w:t>
      </w:r>
    </w:p>
    <w:p w:rsidR="00000000" w:rsidDel="00000000" w:rsidP="00000000" w:rsidRDefault="00000000" w:rsidRPr="00000000" w14:paraId="0000002E">
      <w:pPr>
        <w:ind w:firstLine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Geldigheidsduur van de opdracht: 3 mnd/ 6 mnd/ maximaal 1 jaar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Datum: </w:t>
        <w:tab/>
        <w:tab/>
        <w:tab/>
        <w:t xml:space="preserve">Plaats:</w:t>
        <w:tab/>
        <w:tab/>
        <w:tab/>
        <w:tab/>
        <w:t xml:space="preserve">Handtekening arts:</w:t>
        <w:tab/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Om patiënt aan te melden, bel: 06-30054455 (TTV ZGA), 06-20653071 (WV hospice Almere) of Buurtzorg.</w:t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Ingevuld formulier per mail sturen aan apotheek de Brug EN betrokken thuiszorgorganisatie. </w:t>
      </w:r>
      <w:r w:rsidDel="00000000" w:rsidR="00000000" w:rsidRPr="00000000">
        <w:rPr>
          <w:rFonts w:ascii="Arial" w:cs="Arial" w:eastAsia="Arial" w:hAnsi="Arial"/>
          <w:rtl w:val="0"/>
        </w:rPr>
        <w:t xml:space="preserve">(</w:t>
      </w:r>
      <w:hyperlink r:id="rId14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recept.debrug@zorggroep-almere.nl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, TTV ZGA: </w:t>
      </w:r>
      <w:hyperlink r:id="rId15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ttv@zorggroep-almere.nl</w:t>
        </w:r>
      </w:hyperlink>
      <w:r w:rsidDel="00000000" w:rsidR="00000000" w:rsidRPr="00000000">
        <w:rPr>
          <w:rFonts w:ascii="Arial" w:cs="Arial" w:eastAsia="Arial" w:hAnsi="Arial"/>
          <w:color w:val="0563c1"/>
          <w:u w:val="singl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rtl w:val="0"/>
        </w:rPr>
        <w:t xml:space="preserve"> Buurtzorg of Hospice Almere: hospice@zorggroep-almere.nl).</w:t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*Doorhalen wat niet van toepassing is.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Documenteigenaar: kaderhuisarts palliatieve zorg Almere, versie 3 dd 27 juli 2022</w:t>
      </w:r>
    </w:p>
    <w:sectPr>
      <w:headerReference r:id="rId16" w:type="default"/>
      <w:footerReference r:id="rId1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3400425</wp:posOffset>
          </wp:positionH>
          <wp:positionV relativeFrom="paragraph">
            <wp:posOffset>-238124</wp:posOffset>
          </wp:positionV>
          <wp:extent cx="3047683" cy="510785"/>
          <wp:effectExtent b="0" l="0" r="0" t="0"/>
          <wp:wrapNone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47683" cy="5107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</w:style>
  <w:style w:type="paragraph" w:styleId="Kop1">
    <w:name w:val="heading 1"/>
    <w:basedOn w:val="Standaard"/>
    <w:next w:val="Standaard"/>
    <w:qFormat w:val="1"/>
    <w:pPr>
      <w:keepNext w:val="1"/>
      <w:outlineLvl w:val="0"/>
    </w:pPr>
    <w:rPr>
      <w:rFonts w:ascii="Arial" w:hAnsi="Arial"/>
      <w:b w:val="1"/>
    </w:rPr>
  </w:style>
  <w:style w:type="paragraph" w:styleId="Kop2">
    <w:name w:val="heading 2"/>
    <w:basedOn w:val="Standaard"/>
    <w:next w:val="Standaard"/>
    <w:qFormat w:val="1"/>
    <w:pPr>
      <w:keepNext w:val="1"/>
      <w:outlineLvl w:val="1"/>
    </w:pPr>
    <w:rPr>
      <w:rFonts w:ascii="Arial" w:hAnsi="Arial"/>
      <w:b w:val="1"/>
      <w:sz w:val="28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link w:val="BallontekstChar"/>
    <w:rsid w:val="0033020A"/>
    <w:rPr>
      <w:rFonts w:ascii="Tahoma" w:cs="Tahoma" w:hAnsi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rsid w:val="0033020A"/>
    <w:rPr>
      <w:rFonts w:ascii="Tahoma" w:cs="Tahoma" w:hAnsi="Tahoma"/>
      <w:sz w:val="16"/>
      <w:szCs w:val="16"/>
    </w:rPr>
  </w:style>
  <w:style w:type="paragraph" w:styleId="Lijstalinea">
    <w:name w:val="List Paragraph"/>
    <w:basedOn w:val="Standaard"/>
    <w:uiPriority w:val="34"/>
    <w:qFormat w:val="1"/>
    <w:rsid w:val="00D41DDB"/>
    <w:pPr>
      <w:ind w:left="708"/>
    </w:pPr>
  </w:style>
  <w:style w:type="character" w:styleId="Verwijzingopmerking">
    <w:name w:val="annotation reference"/>
    <w:basedOn w:val="Standaardalinea-lettertype"/>
    <w:rsid w:val="00026C2B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026C2B"/>
  </w:style>
  <w:style w:type="character" w:styleId="TekstopmerkingChar" w:customStyle="1">
    <w:name w:val="Tekst opmerking Char"/>
    <w:basedOn w:val="Standaardalinea-lettertype"/>
    <w:link w:val="Tekstopmerking"/>
    <w:rsid w:val="00026C2B"/>
  </w:style>
  <w:style w:type="paragraph" w:styleId="Onderwerpvanopmerking">
    <w:name w:val="annotation subject"/>
    <w:basedOn w:val="Tekstopmerking"/>
    <w:next w:val="Tekstopmerking"/>
    <w:link w:val="OnderwerpvanopmerkingChar"/>
    <w:rsid w:val="00026C2B"/>
    <w:rPr>
      <w:b w:val="1"/>
      <w:bCs w:val="1"/>
    </w:rPr>
  </w:style>
  <w:style w:type="character" w:styleId="OnderwerpvanopmerkingChar" w:customStyle="1">
    <w:name w:val="Onderwerp van opmerking Char"/>
    <w:basedOn w:val="TekstopmerkingChar"/>
    <w:link w:val="Onderwerpvanopmerking"/>
    <w:rsid w:val="00026C2B"/>
    <w:rPr>
      <w:b w:val="1"/>
      <w:bCs w:val="1"/>
    </w:rPr>
  </w:style>
  <w:style w:type="character" w:styleId="Hyperlink">
    <w:name w:val="Hyperlink"/>
    <w:basedOn w:val="Standaardalinea-lettertype"/>
    <w:rsid w:val="0087757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 w:val="1"/>
    <w:unhideWhenUsed w:val="1"/>
    <w:rsid w:val="00877577"/>
    <w:rPr>
      <w:color w:val="605e5c"/>
      <w:shd w:color="auto" w:fill="e1dfdd" w:val="clear"/>
    </w:rPr>
  </w:style>
  <w:style w:type="paragraph" w:styleId="Voetnoottekst">
    <w:name w:val="footnote text"/>
    <w:basedOn w:val="Standaard"/>
    <w:link w:val="VoetnoottekstChar"/>
    <w:rsid w:val="00045CE3"/>
  </w:style>
  <w:style w:type="character" w:styleId="VoetnoottekstChar" w:customStyle="1">
    <w:name w:val="Voetnoottekst Char"/>
    <w:basedOn w:val="Standaardalinea-lettertype"/>
    <w:link w:val="Voetnoottekst"/>
    <w:rsid w:val="00045CE3"/>
  </w:style>
  <w:style w:type="character" w:styleId="Voetnootmarkering">
    <w:name w:val="footnote reference"/>
    <w:basedOn w:val="Standaardalinea-lettertype"/>
    <w:rsid w:val="00045CE3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4.png"/><Relationship Id="rId13" Type="http://schemas.openxmlformats.org/officeDocument/2006/relationships/image" Target="media/image8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hyperlink" Target="mailto:ttv@zorggroep-almere.nl" TargetMode="External"/><Relationship Id="rId14" Type="http://schemas.openxmlformats.org/officeDocument/2006/relationships/hyperlink" Target="mailto:recept.debrug@zorggroep-almere.nl" TargetMode="External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8iTuyWg9TpysJmliaU8xUeg+ng==">CgMxLjA4AHIhMWh4aUx0eU5Ob3p5Qm9HaGFrbVduZnNhX0dfbkJIQnpv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2024-03-27T18:12:00Z</dcterms:created>
  <dc:creator>ZGA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Driessen, Amber van</vt:lpwstr>
  </property>
  <property fmtid="{D5CDD505-2E9C-101B-9397-08002B2CF9AE}" pid="3" name="Order">
    <vt:lpwstr>318000.000000000</vt:lpwstr>
  </property>
  <property fmtid="{D5CDD505-2E9C-101B-9397-08002B2CF9AE}" pid="4" name="display_urn:schemas-microsoft-com:office:office#Author">
    <vt:lpwstr>Driessen, Amber van</vt:lpwstr>
  </property>
</Properties>
</file>